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10.odttf" ContentType="application/vnd.openxmlformats-officedocument.obfuscatedFont"/>
  <Override PartName="/word/fonts/font13.odttf" ContentType="application/vnd.openxmlformats-officedocument.obfuscatedFont"/>
  <Override PartName="/word/fonts/font8.odttf" ContentType="application/vnd.openxmlformats-officedocument.obfuscatedFont"/>
  <Override PartName="/word/fonts/font12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spacing w:lineRule="auto" w:line="240" w:before="240" w:after="120"/>
        <w:rPr>
          <w:sz w:val="28"/>
          <w:szCs w:val="28"/>
        </w:rPr>
      </w:pPr>
      <w:r>
        <w:rPr>
          <w:rFonts w:eastAsia="Times New Roman" w:cs="Times New Roman" w:ascii="Times New Roman" w:hAnsi="Times New Roman"/>
          <w:color w:val="2A6099"/>
          <w:sz w:val="28"/>
          <w:szCs w:val="28"/>
        </w:rPr>
        <w:t>Nicholas M. Synovic – C.V.</w:t>
      </w:r>
    </w:p>
    <w:p>
      <w:pPr>
        <w:pStyle w:val="Experiencetext"/>
        <w:keepNext w:val="false"/>
        <w:keepLines w:val="false"/>
        <w:widowControl/>
        <w:shd w:val="clear" w:fill="auto"/>
        <w:spacing w:lineRule="auto" w:line="240" w:before="0" w:after="0"/>
        <w:ind w:hanging="0" w:start="0" w:end="0"/>
        <w:jc w:val="center"/>
        <w:rPr/>
      </w:pP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(224) 501-8485 · Milwaukee, WI · </w:t>
      </w:r>
      <w:hyperlink r:id="rId2">
        <w:r>
          <w:rPr>
            <w:rStyle w:val="Hyperlink"/>
            <w:rFonts w:eastAsia="Liberation Sans" w:cs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2A6099"/>
            <w:position w:val="0"/>
            <w:sz w:val="16"/>
            <w:sz w:val="16"/>
            <w:szCs w:val="16"/>
            <w:u w:val="single"/>
            <w:shd w:fill="auto" w:val="clear"/>
            <w:vertAlign w:val="baseline"/>
          </w:rPr>
          <w:t>nicholas.synovic@</w:t>
        </w:r>
        <w:r>
          <w:rPr>
            <w:rStyle w:val="Hyperlink"/>
            <w:rFonts w:eastAsia="Liberation Sans" w:cs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609C"/>
            <w:position w:val="0"/>
            <w:sz w:val="16"/>
            <w:sz w:val="16"/>
            <w:szCs w:val="16"/>
            <w:u w:val="single"/>
            <w:shd w:fill="auto" w:val="clear"/>
            <w:vertAlign w:val="baseline"/>
          </w:rPr>
          <w:t>gmail</w:t>
        </w:r>
        <w:r>
          <w:rPr>
            <w:rStyle w:val="Hyperlink"/>
            <w:rFonts w:eastAsia="Liberation Sans" w:cs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2A6099"/>
            <w:position w:val="0"/>
            <w:sz w:val="16"/>
            <w:sz w:val="16"/>
            <w:szCs w:val="16"/>
            <w:u w:val="single"/>
            <w:shd w:fill="auto" w:val="clear"/>
            <w:vertAlign w:val="baseline"/>
          </w:rPr>
          <w:t>.com</w:t>
        </w:r>
      </w:hyperlink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2A6099"/>
          <w:position w:val="0"/>
          <w:sz w:val="16"/>
          <w:sz w:val="16"/>
          <w:szCs w:val="16"/>
          <w:u w:val="single"/>
          <w:shd w:fill="auto" w:val="clear"/>
          <w:vertAlign w:val="baseline"/>
        </w:rPr>
        <w:t xml:space="preserve"> </w:t>
      </w:r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· </w:t>
      </w:r>
      <w:hyperlink r:id="rId3">
        <w:r>
          <w:rPr>
            <w:rStyle w:val="Hyperlink"/>
            <w:rFonts w:eastAsia="Liberation Sans" w:cs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609C"/>
            <w:position w:val="0"/>
            <w:sz w:val="16"/>
            <w:sz w:val="16"/>
            <w:szCs w:val="16"/>
            <w:u w:val="single"/>
            <w:shd w:fill="auto" w:val="clear"/>
            <w:vertAlign w:val="baseline"/>
          </w:rPr>
          <w:t>LinkedIn</w:t>
        </w:r>
      </w:hyperlink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 · </w:t>
      </w:r>
      <w:hyperlink r:id="rId4">
        <w:r>
          <w:rPr>
            <w:rStyle w:val="Hyperlink"/>
            <w:rFonts w:eastAsia="Liberation Sans" w:cs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609C"/>
            <w:position w:val="0"/>
            <w:sz w:val="16"/>
            <w:sz w:val="16"/>
            <w:szCs w:val="16"/>
            <w:u w:val="single"/>
            <w:shd w:fill="auto" w:val="clear"/>
            <w:vertAlign w:val="baseline"/>
          </w:rPr>
          <w:t>GitHub</w:t>
        </w:r>
      </w:hyperlink>
      <w:r>
        <w:rPr>
          <w:rFonts w:eastAsia="Liberation Sans" w:cs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 · </w:t>
      </w:r>
      <w:hyperlink r:id="rId5">
        <w:r>
          <w:rPr>
            <w:rStyle w:val="Hyperlink"/>
            <w:rFonts w:eastAsia="Liberation Sans" w:cs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609C"/>
            <w:position w:val="0"/>
            <w:sz w:val="16"/>
            <w:sz w:val="16"/>
            <w:szCs w:val="16"/>
            <w:u w:val="single"/>
            <w:shd w:fill="auto" w:val="clear"/>
            <w:vertAlign w:val="baseline"/>
          </w:rPr>
          <w:t>Website</w:t>
        </w:r>
      </w:hyperlink>
    </w:p>
    <w:p>
      <w:pPr>
        <w:pStyle w:val="Heading1"/>
        <w:rPr/>
      </w:pPr>
      <w:r>
        <w:rPr/>
        <w:t>Experience</w:t>
      </w:r>
    </w:p>
    <w:p>
      <w:pPr>
        <w:pStyle w:val="normal1"/>
        <w:tabs>
          <w:tab w:val="clear" w:pos="720"/>
          <w:tab w:val="left" w:pos="7920" w:leader="none"/>
        </w:tabs>
        <w:spacing w:lineRule="auto" w:line="240" w:before="0" w:after="140"/>
        <w:rPr>
          <w:rFonts w:ascii="Arial" w:hAnsi="Arial" w:eastAsia="Liberation Sans" w:cs="Liberation Sans"/>
          <w:b/>
          <w:bCs/>
          <w:sz w:val="20"/>
          <w:szCs w:val="20"/>
        </w:rPr>
      </w:pPr>
      <w:r>
        <w:rPr>
          <w:rFonts w:eastAsia="Liberation Sans" w:cs="Liberation Sans" w:ascii="Arial" w:hAnsi="Arial"/>
          <w:b/>
          <w:bCs/>
          <w:sz w:val="20"/>
          <w:szCs w:val="20"/>
        </w:rPr>
        <w:t>Loyola University Chicago</w:t>
        <w:tab/>
        <w:t>Chicago, IL</w:t>
      </w:r>
    </w:p>
    <w:p>
      <w:pPr>
        <w:pStyle w:val="normal1"/>
        <w:tabs>
          <w:tab w:val="clear" w:pos="720"/>
          <w:tab w:val="left" w:pos="7920" w:leader="none"/>
        </w:tabs>
        <w:bidi w:val="0"/>
        <w:spacing w:lineRule="auto" w:line="240" w:before="0" w:after="140"/>
        <w:rPr>
          <w:rFonts w:ascii="Arial" w:hAnsi="Arial"/>
          <w:sz w:val="20"/>
          <w:szCs w:val="20"/>
        </w:rPr>
      </w:pPr>
      <w:r>
        <w:rPr>
          <w:rFonts w:eastAsia="Liberation Sans" w:cs="Liberation Sans" w:ascii="Arial" w:hAnsi="Arial"/>
          <w:i/>
          <w:iCs/>
          <w:sz w:val="20"/>
          <w:szCs w:val="20"/>
        </w:rPr>
        <w:t>P.h.D. Teaching Assistant, Department of Computer Science</w:t>
        <w:tab/>
      </w:r>
      <w:r>
        <w:rPr>
          <w:rFonts w:eastAsia="Liberation Sans" w:cs="Liberation Sans" w:ascii="Arial" w:hAnsi="Arial"/>
          <w:i w:val="false"/>
          <w:iCs w:val="false"/>
          <w:sz w:val="20"/>
          <w:szCs w:val="20"/>
        </w:rPr>
        <w:t xml:space="preserve">Aug. </w:t>
      </w:r>
      <w:r>
        <w:rPr>
          <w:rFonts w:eastAsia="Liberation Sans" w:cs="Liberation Sans" w:ascii="Arial" w:hAnsi="Arial"/>
          <w:sz w:val="20"/>
          <w:szCs w:val="20"/>
        </w:rPr>
        <w:t>2025 – Present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 w:eastAsia="Liberation Sans" w:cs="Liberation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 w:eastAsia="Liberation Sans" w:cs="Liberation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Argonne National Labs</w:t>
        <w:tab/>
        <w:t>Lemont, IL</w:t>
      </w:r>
    </w:p>
    <w:p>
      <w:pPr>
        <w:pStyle w:val="normal1"/>
        <w:keepNext w:val="false"/>
        <w:keepLines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Research Aide</w:t>
      </w:r>
      <w:r>
        <w:rPr>
          <w:rFonts w:ascii="Arial" w:hAnsi="Arial"/>
          <w:b w:val="false"/>
          <w:bCs w:val="false"/>
          <w:i/>
          <w:iCs/>
          <w:position w:val="0"/>
          <w:sz w:val="20"/>
          <w:sz w:val="20"/>
          <w:szCs w:val="20"/>
          <w:vertAlign w:val="baseline"/>
        </w:rPr>
        <w:t>, Argonne Leadership Computing Facility</w:t>
        <w:tab/>
      </w:r>
      <w:r>
        <w:rPr>
          <w:rFonts w:ascii="Arial" w:hAnsi="Arial"/>
          <w:b w:val="false"/>
          <w:bCs w:val="false"/>
          <w:position w:val="0"/>
          <w:sz w:val="20"/>
          <w:sz w:val="20"/>
          <w:szCs w:val="20"/>
          <w:vertAlign w:val="baseline"/>
        </w:rPr>
        <w:t>May 2025 – Aug. 2025</w:t>
      </w:r>
    </w:p>
    <w:p>
      <w:pPr>
        <w:pStyle w:val="normal1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 w:eastAsia="Liberation Sans" w:cs="Liberation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0"/>
          <w:szCs w:val="20"/>
          <w:u w:val="none"/>
          <w:shd w:fill="auto" w:val="clear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0"/>
          <w:szCs w:val="20"/>
          <w:u w:val="none"/>
          <w:shd w:fill="auto" w:val="clear"/>
        </w:rPr>
      </w:r>
    </w:p>
    <w:p>
      <w:pPr>
        <w:pStyle w:val="normal1"/>
        <w:tabs>
          <w:tab w:val="clear" w:pos="720"/>
          <w:tab w:val="left" w:pos="7920" w:leader="none"/>
        </w:tabs>
        <w:spacing w:lineRule="auto" w:line="240" w:before="0" w:after="140"/>
        <w:rPr>
          <w:rFonts w:ascii="Arial" w:hAnsi="Arial"/>
          <w:sz w:val="20"/>
          <w:szCs w:val="20"/>
        </w:rPr>
      </w:pPr>
      <w:r>
        <w:rPr>
          <w:rFonts w:eastAsia="Liberation Sans" w:cs="Liberation Sans" w:ascii="Arial" w:hAnsi="Arial"/>
          <w:b/>
          <w:bCs/>
          <w:sz w:val="20"/>
          <w:szCs w:val="20"/>
        </w:rPr>
        <w:t>Loyola University Chicago</w:t>
        <w:tab/>
        <w:t>Chicago, IL</w:t>
      </w:r>
    </w:p>
    <w:p>
      <w:pPr>
        <w:pStyle w:val="normal1"/>
        <w:tabs>
          <w:tab w:val="clear" w:pos="720"/>
          <w:tab w:val="left" w:pos="7920" w:leader="none"/>
        </w:tabs>
        <w:bidi w:val="0"/>
        <w:spacing w:lineRule="auto" w:line="240" w:before="0" w:after="140"/>
        <w:rPr>
          <w:rFonts w:ascii="Arial" w:hAnsi="Arial"/>
          <w:sz w:val="20"/>
          <w:szCs w:val="20"/>
        </w:rPr>
      </w:pPr>
      <w:r>
        <w:rPr>
          <w:rFonts w:eastAsia="Liberation Sans" w:cs="Liberation Sans" w:ascii="Arial" w:hAnsi="Arial"/>
          <w:i/>
          <w:iCs/>
          <w:sz w:val="20"/>
          <w:szCs w:val="20"/>
        </w:rPr>
        <w:t>Graduate Research Assistant, Department of Computer Science</w:t>
        <w:tab/>
      </w:r>
      <w:r>
        <w:rPr>
          <w:rFonts w:eastAsia="Liberation Sans" w:cs="Liberation Sans" w:ascii="Arial" w:hAnsi="Arial"/>
          <w:sz w:val="20"/>
          <w:szCs w:val="20"/>
        </w:rPr>
        <w:t>May 2022 – May 2024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 w:eastAsia="Liberation Sans" w:cs="Liberation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/>
          <w:sz w:val="20"/>
          <w:szCs w:val="20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Argonne National Labs</w:t>
        <w:tab/>
        <w:t>Lemont, IL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/>
          <w:sz w:val="20"/>
          <w:szCs w:val="20"/>
        </w:rPr>
      </w:pPr>
      <w:r>
        <w:rPr>
          <w:rFonts w:eastAsia="Liberation Sans" w:cs="Liberation Sans" w:ascii="Arial" w:hAnsi="Arial"/>
          <w:i/>
          <w:iCs/>
          <w:sz w:val="20"/>
          <w:szCs w:val="20"/>
        </w:rPr>
        <w:t>Research Aide - Master’s</w:t>
      </w:r>
      <w:r>
        <w:rPr>
          <w:rFonts w:eastAsia="Liberation Sans" w:cs="Liberation Sans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, Argonne Leadership Computing Facility</w:t>
        <w:tab/>
      </w:r>
      <w:r>
        <w:rPr>
          <w:rFonts w:eastAsia="Liberation Sans" w:cs="Liberation 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May 2023 – Aug. 2023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 w:eastAsia="Liberation Sans" w:cs="Liberation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08" w:leader="none"/>
        </w:tabs>
        <w:spacing w:lineRule="auto" w:line="240" w:before="0" w:after="140"/>
        <w:ind w:hanging="0" w:start="0" w:end="0"/>
        <w:jc w:val="start"/>
        <w:rPr>
          <w:rFonts w:ascii="Arial" w:hAnsi="Arial"/>
          <w:sz w:val="20"/>
          <w:szCs w:val="20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Loyola University Chicago</w:t>
        <w:tab/>
        <w:t>Chicago, IL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44" w:leader="none"/>
        </w:tabs>
        <w:spacing w:lineRule="auto" w:line="240" w:before="0" w:after="140"/>
        <w:ind w:hanging="0" w:start="0" w:end="0"/>
        <w:jc w:val="start"/>
        <w:rPr>
          <w:rFonts w:ascii="Arial" w:hAnsi="Arial"/>
          <w:sz w:val="20"/>
          <w:szCs w:val="20"/>
        </w:rPr>
      </w:pPr>
      <w:r>
        <w:rPr>
          <w:rFonts w:eastAsia="Liberation Sans" w:cs="Liberation Sans" w:ascii="Arial" w:hAnsi="Arial"/>
          <w:i/>
          <w:iCs/>
          <w:sz w:val="20"/>
          <w:szCs w:val="20"/>
        </w:rPr>
        <w:t>Undergraduate Research Assistant</w:t>
      </w:r>
      <w:r>
        <w:rPr>
          <w:rFonts w:eastAsia="Liberation Sans" w:cs="Liberation Sans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, Department of Engineering</w:t>
        <w:tab/>
      </w:r>
      <w:r>
        <w:rPr>
          <w:rFonts w:eastAsia="Liberation Sans" w:cs="Liberation 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May 2019 – </w:t>
      </w:r>
      <w:r>
        <w:rPr>
          <w:rFonts w:eastAsia="Liberation Sans" w:cs="Liberation Sans" w:ascii="Arial" w:hAnsi="Arial"/>
          <w:sz w:val="20"/>
          <w:szCs w:val="20"/>
        </w:rPr>
        <w:t>May 2022</w:t>
      </w:r>
    </w:p>
    <w:p>
      <w:pPr>
        <w:pStyle w:val="normal1"/>
        <w:spacing w:lineRule="auto" w:line="24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Heading1"/>
        <w:spacing w:lineRule="auto" w:line="240"/>
        <w:rPr/>
      </w:pPr>
      <w:bookmarkStart w:id="0" w:name="_ddbsva9kh20f"/>
      <w:bookmarkEnd w:id="0"/>
      <w:r>
        <w:rPr>
          <w:position w:val="0"/>
          <w:sz w:val="36"/>
          <w:sz w:val="36"/>
          <w:vertAlign w:val="baseline"/>
        </w:rPr>
        <w:t>Academic Preparation</w:t>
      </w:r>
    </w:p>
    <w:p>
      <w:pPr>
        <w:pStyle w:val="normal1"/>
        <w:tabs>
          <w:tab w:val="clear" w:pos="720"/>
          <w:tab w:val="left" w:pos="7920" w:leader="none"/>
        </w:tabs>
        <w:spacing w:lineRule="auto" w:line="240" w:before="0" w:after="140"/>
        <w:rPr/>
      </w:pPr>
      <w:r>
        <w:rPr>
          <w:rFonts w:eastAsia="Liberation Sans" w:cs="Liberation Sans" w:ascii="Arial" w:hAnsi="Arial"/>
          <w:b/>
          <w:bCs/>
        </w:rPr>
        <w:t>Loyola University Chicago</w:t>
        <w:tab/>
        <w:t>Chicago, IL</w:t>
      </w:r>
    </w:p>
    <w:p>
      <w:pPr>
        <w:pStyle w:val="normal1"/>
        <w:tabs>
          <w:tab w:val="clear" w:pos="720"/>
          <w:tab w:val="left" w:pos="7944" w:leader="none"/>
        </w:tabs>
        <w:spacing w:lineRule="auto" w:line="240" w:before="0" w:after="140"/>
        <w:rPr/>
      </w:pPr>
      <w:r>
        <w:rPr>
          <w:rFonts w:eastAsia="Liberation Sans" w:cs="Liberation Sans" w:ascii="Arial" w:hAnsi="Arial"/>
          <w:i/>
          <w:iCs/>
        </w:rPr>
        <w:t>Ph.D. Student, Computer Science</w:t>
        <w:tab/>
      </w:r>
      <w:r>
        <w:rPr>
          <w:rFonts w:eastAsia="Liberation Sans" w:cs="Liberation Sans" w:ascii="Arial" w:hAnsi="Arial"/>
        </w:rPr>
        <w:t>2024 - Present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>
          <w:rFonts w:ascii="Arial" w:hAnsi="Arial" w:eastAsia="Liberation Sans" w:cs="Liberation Sans"/>
          <w:b/>
          <w:bCs/>
        </w:rPr>
      </w:pPr>
      <w:r>
        <w:rPr>
          <w:rFonts w:eastAsia="Liberation Sans" w:cs="Liberation Sans" w:ascii="Arial" w:hAnsi="Arial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/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Loyola University Chicago</w:t>
        <w:tab/>
        <w:t>Chicago, IL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44" w:leader="none"/>
        </w:tabs>
        <w:spacing w:lineRule="auto" w:line="240" w:before="0" w:after="140"/>
        <w:ind w:hanging="0" w:start="0" w:end="0"/>
        <w:jc w:val="start"/>
        <w:rPr/>
      </w:pPr>
      <w:r>
        <w:rPr>
          <w:rFonts w:eastAsia="Liberation Sans" w:cs="Liberation Sans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M.S, Computer Science – Concentration in A.I.</w:t>
        <w:tab/>
      </w:r>
      <w:r>
        <w:rPr>
          <w:rFonts w:eastAsia="Liberation Sans" w:cs="Liberation 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2022 - 202</w:t>
      </w:r>
      <w:r>
        <w:rPr>
          <w:rFonts w:eastAsia="Liberation Sans" w:cs="Liberation Sans" w:ascii="Arial" w:hAnsi="Arial"/>
        </w:rPr>
        <w:t>3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140"/>
        <w:ind w:hanging="0" w:start="0" w:end="0"/>
        <w:jc w:val="start"/>
        <w:rPr>
          <w:rFonts w:ascii="Arial" w:hAnsi="Arial" w:eastAsia="Liberation Sans" w:cs="Liberation Sans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center" w:pos="7176" w:leader="none"/>
          <w:tab w:val="left" w:pos="7956" w:leader="none"/>
        </w:tabs>
        <w:spacing w:lineRule="auto" w:line="240" w:before="0" w:after="140"/>
        <w:ind w:hanging="0" w:start="0" w:end="0"/>
        <w:jc w:val="start"/>
        <w:rPr/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Loyola University Chicago</w:t>
        <w:tab/>
        <w:tab/>
        <w:t>Chicago, IL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/>
      </w:pPr>
      <w:r>
        <w:rPr>
          <w:rFonts w:eastAsia="Liberation Sans" w:cs="Liberation Sans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B.S, Computer Science</w:t>
        <w:tab/>
      </w:r>
      <w:r>
        <w:rPr>
          <w:rFonts w:eastAsia="Liberation Sans" w:cs="Liberation 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2018 - 2022</w:t>
      </w:r>
    </w:p>
    <w:p>
      <w:pPr>
        <w:pStyle w:val="normal1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Heading1"/>
        <w:pBdr>
          <w:bottom w:val="single" w:sz="4" w:space="0" w:color="808080"/>
        </w:pBdr>
        <w:spacing w:lineRule="auto" w:line="240" w:before="0" w:after="283"/>
        <w:rPr/>
      </w:pPr>
      <w:bookmarkStart w:id="1" w:name="_ra69ahfxxpnt"/>
      <w:bookmarkEnd w:id="1"/>
      <w:r>
        <w:rPr>
          <w:position w:val="0"/>
          <w:sz w:val="36"/>
          <w:sz w:val="36"/>
          <w:vertAlign w:val="baseline"/>
        </w:rPr>
        <w:t>Academic Recognition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896" w:leader="none"/>
        </w:tabs>
        <w:spacing w:lineRule="auto" w:line="240" w:before="0" w:after="140"/>
        <w:ind w:hanging="0" w:start="0" w:end="0"/>
        <w:jc w:val="start"/>
        <w:rPr/>
      </w:pPr>
      <w:r>
        <w:rPr>
          <w:rFonts w:eastAsia="Liberation Sans" w:cs="Liberation Sans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Loyola University Chicago</w:t>
        <w:tab/>
        <w:t>Chicago, IL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920" w:leader="none"/>
        </w:tabs>
        <w:spacing w:lineRule="auto" w:line="240" w:before="0" w:after="140"/>
        <w:ind w:hanging="0" w:start="0" w:end="0"/>
        <w:jc w:val="start"/>
        <w:rPr/>
      </w:pPr>
      <w:r>
        <w:rPr>
          <w:rFonts w:eastAsia="Liberation Sans" w:cs="Liberation Sans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Dean’s List</w:t>
      </w:r>
      <w:r>
        <w:rPr>
          <w:rFonts w:eastAsia="Liberation Sans" w:cs="Liberation Sans" w:ascii="Arial" w:hAnsi="Arial"/>
          <w:i/>
          <w:iCs/>
        </w:rPr>
        <w:t xml:space="preserve">, </w:t>
      </w:r>
      <w:r>
        <w:rPr>
          <w:rFonts w:eastAsia="Liberation Sans" w:cs="Liberation Sans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College of Arts and Sciences</w:t>
        <w:tab/>
      </w:r>
      <w:r>
        <w:rPr>
          <w:rFonts w:eastAsia="Liberation Sans" w:cs="Liberation 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Dec</w:t>
      </w:r>
      <w:r>
        <w:rPr>
          <w:rFonts w:eastAsia="Liberation Sans" w:cs="Liberation Sans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  <w:r>
        <w:rPr>
          <w:rFonts w:eastAsia="Liberation Sans" w:cs="Liberation 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2019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140"/>
        <w:ind w:hanging="0" w:start="0" w:end="0"/>
        <w:jc w:val="start"/>
        <w:rPr>
          <w:rFonts w:ascii="Times New Roman" w:hAnsi="Times New Roman" w:eastAsia="Liberation Sans" w:cs="Liberation Sans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spacing w:lineRule="auto" w:line="240" w:before="0" w:after="0"/>
        <w:rPr/>
      </w:pPr>
      <w:bookmarkStart w:id="2" w:name="_igabt1id4uu7"/>
      <w:bookmarkEnd w:id="2"/>
      <w:r>
        <w:rPr/>
        <w:t>Journal Articles</w:t>
      </w:r>
    </w:p>
    <w:p>
      <w:pPr>
        <w:pStyle w:val="normal1"/>
        <w:spacing w:lineRule="auto" w:line="240"/>
        <w:ind w:hanging="0" w:start="720"/>
        <w:rPr>
          <w:rFonts w:ascii="Times New Roman" w:hAnsi="Times New Roman" w:eastAsia="Arial" w:cs="Arial"/>
        </w:rPr>
      </w:pPr>
      <w:r>
        <w:rPr>
          <w:rFonts w:eastAsia="Arial" w:cs="Arial" w:ascii="Times New Roman" w:hAnsi="Times New Roman"/>
        </w:rPr>
      </w:r>
    </w:p>
    <w:p>
      <w:pPr>
        <w:pStyle w:val="normal1"/>
        <w:numPr>
          <w:ilvl w:val="0"/>
          <w:numId w:val="3"/>
        </w:numPr>
        <w:spacing w:lineRule="auto" w:line="240"/>
        <w:ind w:hanging="360" w:start="720"/>
        <w:rPr/>
      </w:pPr>
      <w:r>
        <w:rPr>
          <w:rFonts w:eastAsia="Arial" w:cs="Arial" w:ascii="Times New Roman" w:hAnsi="Times New Roman"/>
        </w:rPr>
        <w:t>Wenxin Jiang</w:t>
      </w:r>
      <w:r>
        <w:rPr>
          <w:rFonts w:ascii="Times New Roman" w:hAnsi="Times New Roman"/>
        </w:rPr>
        <w:t xml:space="preserve">, Vishnu Banna, Naveen Vivek, Abhinav Goel, </w:t>
      </w:r>
      <w:r>
        <w:rPr>
          <w:rFonts w:ascii="Times New Roman" w:hAnsi="Times New Roman"/>
          <w:b/>
          <w:bCs/>
        </w:rPr>
        <w:t>Nicholas Synovic</w:t>
      </w:r>
      <w:r>
        <w:rPr>
          <w:rFonts w:ascii="Times New Roman" w:hAnsi="Times New Roman"/>
        </w:rPr>
        <w:t xml:space="preserve">, George K. Thiruvathukal, and James C. Davis. “Challenges and practices of deep learning model reengineering: A case study on computer vision,” </w:t>
      </w:r>
      <w:r>
        <w:rPr>
          <w:rFonts w:ascii="Times New Roman" w:hAnsi="Times New Roman"/>
          <w:i/>
          <w:iCs/>
        </w:rPr>
        <w:t>Empirical Software Engineering</w:t>
      </w:r>
      <w:r>
        <w:rPr>
          <w:rFonts w:ascii="Times New Roman" w:hAnsi="Times New Roman"/>
        </w:rPr>
        <w:t xml:space="preserve">, vol. 29, no. 6, p. 142, Aug. 2024, </w:t>
      </w:r>
      <w:hyperlink r:id="rId6">
        <w:r>
          <w:rPr>
            <w:rStyle w:val="Style3"/>
            <w:rFonts w:ascii="Times New Roman" w:hAnsi="Times New Roman"/>
            <w:color w:val="1155CC"/>
            <w:u w:val="single"/>
          </w:rPr>
          <w:t>https://doi.org/10.1007/s10664-024-10521-0</w:t>
        </w:r>
      </w:hyperlink>
      <w:r>
        <w:rPr>
          <w:rFonts w:ascii="Times New Roman" w:hAnsi="Times New Roman"/>
        </w:rPr>
        <w:t>.</w:t>
      </w:r>
    </w:p>
    <w:p>
      <w:pPr>
        <w:pStyle w:val="normal1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Heading1"/>
        <w:pBdr>
          <w:bottom w:val="single" w:sz="4" w:space="0" w:color="808080"/>
        </w:pBdr>
        <w:spacing w:lineRule="auto" w:line="240" w:before="0" w:after="283"/>
        <w:rPr/>
      </w:pPr>
      <w:bookmarkStart w:id="3" w:name="_ngt9e8tsmqy6"/>
      <w:bookmarkEnd w:id="3"/>
      <w:r>
        <w:rPr>
          <w:position w:val="0"/>
          <w:sz w:val="36"/>
          <w:sz w:val="36"/>
          <w:vertAlign w:val="baseline"/>
        </w:rPr>
        <w:t>Conferences Papers</w:t>
      </w:r>
    </w:p>
    <w:p>
      <w:pPr>
        <w:pStyle w:val="normal1"/>
        <w:numPr>
          <w:ilvl w:val="0"/>
          <w:numId w:val="9"/>
        </w:numPr>
        <w:spacing w:lineRule="auto" w:line="240"/>
        <w:ind w:hanging="360" w:start="720"/>
        <w:rPr/>
      </w:pPr>
      <w:r>
        <w:rPr>
          <w:rFonts w:eastAsia="Arial" w:cs="Arial" w:ascii="Times New Roman" w:hAnsi="Times New Roman"/>
        </w:rPr>
        <w:t xml:space="preserve">Jiang, Wenxin, Jason Jones, Jerin Yasmin, </w:t>
      </w:r>
      <w:r>
        <w:rPr>
          <w:rFonts w:eastAsia="Arial" w:cs="Arial" w:ascii="Times New Roman" w:hAnsi="Times New Roman"/>
          <w:b/>
          <w:bCs/>
        </w:rPr>
        <w:t>Nicholas Synovic</w:t>
      </w:r>
      <w:r>
        <w:rPr>
          <w:rFonts w:eastAsia="Arial" w:cs="Arial" w:ascii="Times New Roman" w:hAnsi="Times New Roman"/>
        </w:rPr>
        <w:t xml:space="preserve">, Rajeev Sashti, Sophie Chen, George K. Thiruvathukal, Yuan Tian, and James C. Davis. “PeaTMOSS: Mining Pre-Trained Models in Open-Source Software.” </w:t>
      </w:r>
      <w:r>
        <w:rPr>
          <w:rFonts w:eastAsia="Arial" w:cs="Arial" w:ascii="Times New Roman" w:hAnsi="Times New Roman"/>
          <w:i/>
          <w:iCs/>
        </w:rPr>
        <w:t>Mining Software Repositories 2024</w:t>
      </w:r>
      <w:r>
        <w:rPr>
          <w:rFonts w:eastAsia="Arial" w:cs="Arial" w:ascii="Times New Roman" w:hAnsi="Times New Roman"/>
        </w:rPr>
        <w:t xml:space="preserve">. Lisbon, Portugal. arXiv Preprint: </w:t>
      </w:r>
      <w:hyperlink r:id="rId7">
        <w:r>
          <w:rPr>
            <w:rStyle w:val="Style3"/>
            <w:rFonts w:eastAsia="Arial" w:cs="Arial" w:ascii="Times New Roman" w:hAnsi="Times New Roman"/>
            <w:color w:val="2A6099"/>
            <w:u w:val="single"/>
          </w:rPr>
          <w:t>https://doi.org/10.48550/arXiv.2310.03620</w:t>
        </w:r>
      </w:hyperlink>
      <w:r>
        <w:rPr>
          <w:rFonts w:eastAsia="Arial" w:cs="Arial" w:ascii="Times New Roman" w:hAnsi="Times New Roman"/>
        </w:rPr>
        <w:t>.</w:t>
      </w:r>
    </w:p>
    <w:p>
      <w:pPr>
        <w:pStyle w:val="normal1"/>
        <w:spacing w:lineRule="auto" w:line="240"/>
        <w:ind w:hanging="0" w:start="0"/>
        <w:rPr>
          <w:rFonts w:ascii="Times New Roman" w:hAnsi="Times New Roman" w:eastAsia="Arial" w:cs="Arial"/>
        </w:rPr>
      </w:pPr>
      <w:r>
        <w:rPr>
          <w:rFonts w:eastAsia="Arial" w:cs="Arial" w:ascii="Times New Roman" w:hAnsi="Times New Roman"/>
        </w:rPr>
      </w:r>
    </w:p>
    <w:p>
      <w:pPr>
        <w:pStyle w:val="normal1"/>
        <w:numPr>
          <w:ilvl w:val="0"/>
          <w:numId w:val="9"/>
        </w:numPr>
        <w:spacing w:lineRule="auto" w:line="240"/>
        <w:ind w:hanging="360" w:start="720"/>
        <w:rPr/>
      </w:pPr>
      <w:r>
        <w:rPr>
          <w:rFonts w:eastAsia="Arial" w:cs="Arial" w:ascii="Times New Roman" w:hAnsi="Times New Roman"/>
        </w:rPr>
        <w:t xml:space="preserve">Tung, Caleb, Nicholas Eliopoulos, Purvish Jajal, Gowri Ramshankar, Chen-Yun Yang, </w:t>
      </w:r>
      <w:r>
        <w:rPr>
          <w:rFonts w:eastAsia="Arial" w:cs="Arial" w:ascii="Times New Roman" w:hAnsi="Times New Roman"/>
          <w:b/>
          <w:bCs/>
        </w:rPr>
        <w:t>Nicholas Synovic</w:t>
      </w:r>
      <w:r>
        <w:rPr>
          <w:rFonts w:eastAsia="Arial" w:cs="Arial" w:ascii="Times New Roman" w:hAnsi="Times New Roman"/>
        </w:rPr>
        <w:t xml:space="preserve">, Xuecen Zhang, Vipin Chaudhary, George K. Thiruvathukal, and Yung-Hsiang Lu. 2023. “An Automated Approach for Improving the Inference Latency and Energy Efficiency of Pretrained CNNs by Removing Irrelevant Pixels with Focused Convolutions.” </w:t>
      </w:r>
      <w:r>
        <w:rPr>
          <w:rFonts w:eastAsia="Arial" w:cs="Arial" w:ascii="Times New Roman" w:hAnsi="Times New Roman"/>
          <w:i/>
          <w:iCs/>
        </w:rPr>
        <w:t>29th Asia and South Pacific Design Automation Conference</w:t>
      </w:r>
      <w:r>
        <w:rPr>
          <w:rFonts w:eastAsia="Arial" w:cs="Arial" w:ascii="Times New Roman" w:hAnsi="Times New Roman"/>
        </w:rPr>
        <w:t>.  Incheon Songdo Convensia, South Korea. arXiv Preprint:</w:t>
      </w:r>
      <w:hyperlink r:id="rId8">
        <w:r>
          <w:rPr>
            <w:rStyle w:val="Style3"/>
            <w:rFonts w:eastAsia="Arial" w:cs="Arial" w:ascii="Times New Roman" w:hAnsi="Times New Roman"/>
          </w:rPr>
          <w:t xml:space="preserve"> </w:t>
        </w:r>
      </w:hyperlink>
      <w:hyperlink r:id="rId9">
        <w:r>
          <w:rPr>
            <w:rStyle w:val="Style3"/>
            <w:rFonts w:eastAsia="Arial" w:cs="Arial" w:ascii="Times New Roman" w:hAnsi="Times New Roman"/>
            <w:color w:val="2A6099"/>
            <w:u w:val="single"/>
          </w:rPr>
          <w:t>https://doi.org/10.48550/arXiv.2310.07782</w:t>
        </w:r>
      </w:hyperlink>
      <w:r>
        <w:rPr>
          <w:rFonts w:eastAsia="Arial" w:cs="Arial" w:ascii="Times New Roman" w:hAnsi="Times New Roman"/>
        </w:rPr>
        <w:t>.</w:t>
      </w:r>
    </w:p>
    <w:p>
      <w:pPr>
        <w:pStyle w:val="normal1"/>
        <w:spacing w:lineRule="auto" w:line="24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normal1"/>
        <w:numPr>
          <w:ilvl w:val="0"/>
          <w:numId w:val="9"/>
        </w:numPr>
        <w:spacing w:lineRule="auto" w:line="240"/>
        <w:ind w:hanging="360" w:start="720"/>
        <w:rPr/>
      </w:pPr>
      <w:r>
        <w:rPr>
          <w:rFonts w:eastAsia="Arial" w:cs="Arial" w:ascii="Times New Roman" w:hAnsi="Times New Roman"/>
        </w:rPr>
        <w:t xml:space="preserve">J. C. Davis, P. Jajal, W. Jiang, T. R. Schorlemmer, </w:t>
      </w:r>
      <w:r>
        <w:rPr>
          <w:rFonts w:eastAsia="Arial" w:cs="Arial" w:ascii="Times New Roman" w:hAnsi="Times New Roman"/>
          <w:b/>
          <w:bCs/>
        </w:rPr>
        <w:t>N. Synovic</w:t>
      </w:r>
      <w:r>
        <w:rPr>
          <w:rFonts w:eastAsia="Arial" w:cs="Arial" w:ascii="Times New Roman" w:hAnsi="Times New Roman"/>
        </w:rPr>
        <w:t xml:space="preserve">, and G. K. Thiruvathukal, “Reusing Deep Learning Models: Challenges and Directions in Software Engineering,” IEEE John Vincent Atanasoff Symposium on Modern Computing, Jul. 2023, Accessed: Oct. 13, 2023. [Online]. Available: </w:t>
      </w:r>
      <w:hyperlink r:id="rId10">
        <w:r>
          <w:rPr>
            <w:rStyle w:val="Style3"/>
            <w:rFonts w:eastAsia="Arial" w:cs="Arial" w:ascii="Times New Roman" w:hAnsi="Times New Roman"/>
            <w:color w:val="2A6099"/>
            <w:u w:val="single"/>
          </w:rPr>
          <w:t>https://par.nsf.gov/biblio/10427475-reusing-deep-learning-models-challenges-directions-software-engineering</w:t>
        </w:r>
      </w:hyperlink>
    </w:p>
    <w:p>
      <w:pPr>
        <w:pStyle w:val="normal1"/>
        <w:spacing w:lineRule="auto" w:line="240"/>
        <w:ind w:hanging="0" w:start="72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normal1"/>
        <w:numPr>
          <w:ilvl w:val="0"/>
          <w:numId w:val="9"/>
        </w:numPr>
        <w:spacing w:lineRule="auto" w:line="240"/>
        <w:ind w:hanging="360" w:start="720"/>
        <w:rPr/>
      </w:pPr>
      <w:r>
        <w:rPr>
          <w:rFonts w:eastAsia="Liberation Sans" w:cs="Liberation Sans" w:ascii="Times New Roman" w:hAnsi="Times New Roman"/>
        </w:rPr>
        <w:t xml:space="preserve">Jiang, Wenxin, </w:t>
      </w:r>
      <w:r>
        <w:rPr>
          <w:rFonts w:eastAsia="Liberation Sans" w:cs="Liberation Sans" w:ascii="Times New Roman" w:hAnsi="Times New Roman"/>
          <w:b/>
          <w:bCs/>
        </w:rPr>
        <w:t>Nicholas Synovic</w:t>
      </w:r>
      <w:r>
        <w:rPr>
          <w:rFonts w:eastAsia="Liberation Sans" w:cs="Liberation Sans" w:ascii="Times New Roman" w:hAnsi="Times New Roman"/>
        </w:rPr>
        <w:t xml:space="preserve">, Matt Hyatt, Taylor R. Schorlemmer, Rohan Sethi, Yung-Hsiang Lu, George K. Thiruvathukal, and James C. Davis. 2023. “An Empirical Study of Pre-Trained Model Reuse in the Hugging Face Deep Learning Model Registry.” In </w:t>
      </w:r>
      <w:r>
        <w:rPr>
          <w:rFonts w:eastAsia="Liberation Sans" w:cs="Liberation Sans" w:ascii="Times New Roman" w:hAnsi="Times New Roman"/>
          <w:i/>
          <w:iCs/>
        </w:rPr>
        <w:t>Proceedings of the 45th International Conference on Software Engineering</w:t>
      </w:r>
      <w:r>
        <w:rPr>
          <w:rFonts w:eastAsia="Liberation Sans" w:cs="Liberation Sans" w:ascii="Times New Roman" w:hAnsi="Times New Roman"/>
        </w:rPr>
        <w:t xml:space="preserve">, 2463–75. ICSE ’23. Melbourne, Victoria, Australia: IEEE Press. </w:t>
      </w:r>
      <w:hyperlink r:id="rId11">
        <w:r>
          <w:rPr>
            <w:rStyle w:val="Style3"/>
            <w:rFonts w:eastAsia="Liberation Sans" w:cs="Liberation Sans" w:ascii="Times New Roman" w:hAnsi="Times New Roman"/>
            <w:color w:val="2A6099"/>
            <w:u w:val="single"/>
          </w:rPr>
          <w:t>https://doi.org/10.1109/ICSE48619.2023.00206</w:t>
        </w:r>
      </w:hyperlink>
      <w:r>
        <w:rPr>
          <w:rFonts w:eastAsia="Liberation Sans" w:cs="Liberation Sans" w:ascii="Times New Roman" w:hAnsi="Times New Roman"/>
        </w:rPr>
        <w:t>.</w:t>
      </w:r>
    </w:p>
    <w:p>
      <w:pPr>
        <w:pStyle w:val="normal1"/>
        <w:spacing w:lineRule="auto" w:line="240"/>
        <w:ind w:hanging="0" w:start="72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normal1"/>
        <w:numPr>
          <w:ilvl w:val="0"/>
          <w:numId w:val="9"/>
        </w:numPr>
        <w:spacing w:lineRule="auto" w:line="240"/>
        <w:ind w:hanging="360" w:start="720"/>
        <w:rPr/>
      </w:pPr>
      <w:r>
        <w:rPr>
          <w:rFonts w:eastAsia="Liberation Sans" w:cs="Liberation Sans" w:ascii="Times New Roman" w:hAnsi="Times New Roman"/>
        </w:rPr>
        <w:t xml:space="preserve">Jiang, Wenxin, </w:t>
      </w:r>
      <w:r>
        <w:rPr>
          <w:rFonts w:eastAsia="Liberation Sans" w:cs="Liberation Sans" w:ascii="Times New Roman" w:hAnsi="Times New Roman"/>
          <w:b/>
          <w:bCs/>
        </w:rPr>
        <w:t>Nicholas Synovic</w:t>
      </w:r>
      <w:r>
        <w:rPr>
          <w:rFonts w:eastAsia="Liberation Sans" w:cs="Liberation Sans" w:ascii="Times New Roman" w:hAnsi="Times New Roman"/>
        </w:rPr>
        <w:t xml:space="preserve">, Purvish Jajal, Taylor R. Schorlemmer, Arav Tewari, Bhavesh Pareek, George K. Thiruvathukal, and James C. Davis. 2023. “PTMTorrent: A Dataset for Mining Open-Source Pre-Trained Model Packages.” In </w:t>
      </w:r>
      <w:r>
        <w:rPr>
          <w:rFonts w:eastAsia="Liberation Sans" w:cs="Liberation Sans" w:ascii="Times New Roman" w:hAnsi="Times New Roman"/>
          <w:i/>
          <w:iCs/>
        </w:rPr>
        <w:t>2023 IEEE/ACM 20th International Conference on Mining Software Repositories (MSR)</w:t>
      </w:r>
      <w:r>
        <w:rPr>
          <w:rFonts w:eastAsia="Liberation Sans" w:cs="Liberation Sans" w:ascii="Times New Roman" w:hAnsi="Times New Roman"/>
        </w:rPr>
        <w:t xml:space="preserve">, 57–61. </w:t>
      </w:r>
      <w:hyperlink r:id="rId12">
        <w:r>
          <w:rPr>
            <w:rStyle w:val="Style3"/>
            <w:rFonts w:eastAsia="Liberation Sans" w:cs="Liberation Sans" w:ascii="Times New Roman" w:hAnsi="Times New Roman"/>
            <w:color w:val="2A6099"/>
            <w:u w:val="single"/>
          </w:rPr>
          <w:t>https://doi.org/10.1109/MSR59073.2023.00021</w:t>
        </w:r>
      </w:hyperlink>
      <w:r>
        <w:rPr>
          <w:rFonts w:eastAsia="Liberation Sans" w:cs="Liberation Sans" w:ascii="Times New Roman" w:hAnsi="Times New Roman"/>
        </w:rPr>
        <w:t>.</w:t>
      </w:r>
    </w:p>
    <w:p>
      <w:pPr>
        <w:pStyle w:val="normal1"/>
        <w:spacing w:lineRule="auto" w:line="240"/>
        <w:ind w:hanging="0" w:start="72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normal1"/>
        <w:numPr>
          <w:ilvl w:val="0"/>
          <w:numId w:val="9"/>
        </w:numPr>
        <w:spacing w:lineRule="auto" w:line="240"/>
        <w:ind w:hanging="360" w:start="720"/>
        <w:rPr/>
      </w:pPr>
      <w:r>
        <w:rPr>
          <w:rFonts w:eastAsia="Liberation Sans" w:cs="Liberation Sans" w:ascii="Times New Roman" w:hAnsi="Times New Roman"/>
        </w:rPr>
        <w:t xml:space="preserve">Jiang, Wenxin, </w:t>
      </w:r>
      <w:r>
        <w:rPr>
          <w:rFonts w:eastAsia="Liberation Sans" w:cs="Liberation Sans" w:ascii="Times New Roman" w:hAnsi="Times New Roman"/>
          <w:b/>
          <w:bCs/>
        </w:rPr>
        <w:t>Nicholas Synovic</w:t>
      </w:r>
      <w:r>
        <w:rPr>
          <w:rFonts w:eastAsia="Liberation Sans" w:cs="Liberation Sans" w:ascii="Times New Roman" w:hAnsi="Times New Roman"/>
        </w:rPr>
        <w:t xml:space="preserve">, Rohan Sethi, Aryan Indarapu, Matt Hyatt, Taylor R. Schorlemmer, George K. Thiruvathukal, and James C. Davis. 2022. “An Empirical Study of Artifacts and Security Risks in the Pre-Trained Model Supply Chain.” In </w:t>
      </w:r>
      <w:r>
        <w:rPr>
          <w:rFonts w:eastAsia="Liberation Sans" w:cs="Liberation Sans" w:ascii="Times New Roman" w:hAnsi="Times New Roman"/>
          <w:i/>
          <w:iCs/>
        </w:rPr>
        <w:t>Proceedings of the 2022 ACM Workshop on Software Supply Chain Offensive Research and Ecosystem Defenses</w:t>
      </w:r>
      <w:r>
        <w:rPr>
          <w:rFonts w:eastAsia="Liberation Sans" w:cs="Liberation Sans" w:ascii="Times New Roman" w:hAnsi="Times New Roman"/>
        </w:rPr>
        <w:t xml:space="preserve">, 105–14. SCORED’22. New York, NY, USA: Association for Computing Machinery. </w:t>
      </w:r>
      <w:hyperlink r:id="rId13">
        <w:r>
          <w:rPr>
            <w:rStyle w:val="Style3"/>
            <w:rFonts w:eastAsia="Liberation Sans" w:cs="Liberation Sans" w:ascii="Times New Roman" w:hAnsi="Times New Roman"/>
            <w:color w:val="2A6099"/>
            <w:u w:val="single"/>
          </w:rPr>
          <w:t>https://doi.org/10.1145/3560835.3564547</w:t>
        </w:r>
      </w:hyperlink>
      <w:r>
        <w:rPr>
          <w:rFonts w:eastAsia="Liberation Sans" w:cs="Liberation Sans" w:ascii="Times New Roman" w:hAnsi="Times New Roman"/>
        </w:rPr>
        <w:t>.</w:t>
      </w:r>
    </w:p>
    <w:p>
      <w:pPr>
        <w:pStyle w:val="normal1"/>
        <w:spacing w:lineRule="auto" w:line="24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normal1"/>
        <w:numPr>
          <w:ilvl w:val="0"/>
          <w:numId w:val="9"/>
        </w:numPr>
        <w:spacing w:lineRule="auto" w:line="240"/>
        <w:ind w:hanging="360" w:start="720"/>
        <w:rPr/>
      </w:pPr>
      <w:r>
        <w:rPr>
          <w:rFonts w:eastAsia="Liberation Sans" w:cs="Liberation Sans" w:ascii="Times New Roman" w:hAnsi="Times New Roman"/>
          <w:b/>
          <w:bCs/>
        </w:rPr>
        <w:t>Synovic, Nicholas M.</w:t>
      </w:r>
      <w:r>
        <w:rPr>
          <w:rFonts w:eastAsia="Liberation Sans" w:cs="Liberation Sans" w:ascii="Times New Roman" w:hAnsi="Times New Roman"/>
        </w:rPr>
        <w:t xml:space="preserve">, Matt Hyatt, Rohan Sethi, Sohini Thota, Shilpika, Allan J. Miller, Wenxin Jiang, et al. 2023. “Snapshot Metrics Are Not Enough: Analyzing Software Repositories with Longitudinal Metrics.” In </w:t>
      </w:r>
      <w:r>
        <w:rPr>
          <w:rFonts w:eastAsia="Liberation Sans" w:cs="Liberation Sans" w:ascii="Times New Roman" w:hAnsi="Times New Roman"/>
          <w:i/>
          <w:iCs/>
        </w:rPr>
        <w:t>Proceedings of the 37th IEEE/ACM International Conference on Automated Software Engineering</w:t>
      </w:r>
      <w:r>
        <w:rPr>
          <w:rFonts w:eastAsia="Liberation Sans" w:cs="Liberation Sans" w:ascii="Times New Roman" w:hAnsi="Times New Roman"/>
        </w:rPr>
        <w:t xml:space="preserve">, 1–4. ASE ’22. New York, NY, USA: Association for Computing Machinery. </w:t>
      </w:r>
      <w:hyperlink r:id="rId14">
        <w:r>
          <w:rPr>
            <w:rStyle w:val="Style3"/>
            <w:rFonts w:eastAsia="Liberation Sans" w:cs="Liberation Sans" w:ascii="Times New Roman" w:hAnsi="Times New Roman"/>
            <w:color w:val="2A6099"/>
            <w:u w:val="single"/>
          </w:rPr>
          <w:t>https://doi.org/10.1145/3551349.3559517</w:t>
        </w:r>
      </w:hyperlink>
      <w:r>
        <w:rPr>
          <w:rFonts w:eastAsia="Liberation Sans" w:cs="Liberation Sans" w:ascii="Times New Roman" w:hAnsi="Times New Roman"/>
        </w:rPr>
        <w:t>.</w:t>
      </w:r>
    </w:p>
    <w:p>
      <w:pPr>
        <w:pStyle w:val="normal1"/>
        <w:spacing w:lineRule="auto" w:line="240"/>
        <w:ind w:hanging="0" w:start="72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Heading1"/>
        <w:pBdr>
          <w:bottom w:val="single" w:sz="4" w:space="0" w:color="808080"/>
        </w:pBdr>
        <w:spacing w:lineRule="auto" w:line="240" w:before="0" w:after="283"/>
        <w:rPr/>
      </w:pPr>
      <w:bookmarkStart w:id="4" w:name="_bm6i6fpugafj"/>
      <w:bookmarkEnd w:id="4"/>
      <w:r>
        <w:rPr/>
        <w:t>Preprint Manuscripts</w:t>
      </w:r>
    </w:p>
    <w:p>
      <w:pPr>
        <w:pStyle w:val="normal1"/>
        <w:numPr>
          <w:ilvl w:val="0"/>
          <w:numId w:val="4"/>
        </w:numPr>
        <w:spacing w:lineRule="auto" w:line="240"/>
        <w:ind w:hanging="360" w:start="720"/>
        <w:rPr/>
      </w:pPr>
      <w:r>
        <w:rPr>
          <w:rFonts w:eastAsia="Liberation Sans" w:cs="Liberation Sans" w:ascii="Times New Roman" w:hAnsi="Times New Roman"/>
        </w:rPr>
        <w:t xml:space="preserve">Jiang, Wenxin, Jason Jones, Jerin Yasmin, </w:t>
      </w:r>
      <w:r>
        <w:rPr>
          <w:rFonts w:eastAsia="Liberation Sans" w:cs="Liberation Sans" w:ascii="Times New Roman" w:hAnsi="Times New Roman"/>
          <w:b/>
          <w:bCs/>
        </w:rPr>
        <w:t>Nicholas Synovic</w:t>
      </w:r>
      <w:r>
        <w:rPr>
          <w:rFonts w:eastAsia="Liberation Sans" w:cs="Liberation Sans" w:ascii="Times New Roman" w:hAnsi="Times New Roman"/>
        </w:rPr>
        <w:t xml:space="preserve">, Rajeev Sashti, Sophie Chen, George K. Thiruvathukal, Yuan Tian, and James C. Davis. 2023. “PeaTMOSS: Mining Pre-Trained Models in Open-Source Software.” arXiv. </w:t>
      </w:r>
      <w:hyperlink r:id="rId15">
        <w:r>
          <w:rPr>
            <w:rStyle w:val="Hyperlink"/>
            <w:rFonts w:eastAsia="Liberation Sans" w:cs="Liberation Sans" w:ascii="Times New Roman" w:hAnsi="Times New Roman"/>
            <w:color w:val="2A6099"/>
            <w:u w:val="single"/>
          </w:rPr>
          <w:t>https://doi.org/10.48550/arXiv.2310.03620</w:t>
        </w:r>
      </w:hyperlink>
      <w:r>
        <w:rPr>
          <w:rFonts w:eastAsia="Liberation Sans" w:cs="Liberation Sans" w:ascii="Times New Roman" w:hAnsi="Times New Roman"/>
        </w:rPr>
        <w:t>.</w:t>
      </w:r>
    </w:p>
    <w:p>
      <w:pPr>
        <w:pStyle w:val="normal1"/>
        <w:numPr>
          <w:ilvl w:val="0"/>
          <w:numId w:val="4"/>
        </w:numPr>
        <w:spacing w:lineRule="auto" w:line="240"/>
        <w:ind w:hanging="360" w:start="720"/>
        <w:rPr/>
      </w:pPr>
      <w:r>
        <w:rPr>
          <w:rFonts w:eastAsia="Liberation Sans" w:cs="Liberation Sans" w:ascii="Times New Roman" w:hAnsi="Times New Roman"/>
        </w:rPr>
        <w:t xml:space="preserve">Shimmi, Samiha, </w:t>
      </w:r>
      <w:r>
        <w:rPr>
          <w:rFonts w:eastAsia="Liberation Sans" w:cs="Liberation Sans" w:ascii="Times New Roman" w:hAnsi="Times New Roman"/>
          <w:b/>
          <w:bCs/>
        </w:rPr>
        <w:t>Nicholas M. Synovic</w:t>
      </w:r>
      <w:r>
        <w:rPr>
          <w:rFonts w:eastAsia="Liberation Sans" w:cs="Liberation Sans" w:ascii="Times New Roman" w:hAnsi="Times New Roman"/>
        </w:rPr>
        <w:t xml:space="preserve">, Mona Rahimi, and George K. Thiruvathukal. 2025. “Process-Based Indicators of Vulnerability Re-Introducing Code Changes: An Exploratory Case Study.” arXiv:2510.26676. Preprint, arXiv, October 30. </w:t>
      </w:r>
      <w:hyperlink r:id="rId16">
        <w:r>
          <w:rPr>
            <w:rStyle w:val="Hyperlink"/>
            <w:rFonts w:eastAsia="Liberation Sans" w:cs="Liberation Sans" w:ascii="Times New Roman" w:hAnsi="Times New Roman"/>
          </w:rPr>
          <w:t>https://doi.org/10.48550/arXiv.2510.26676</w:t>
        </w:r>
      </w:hyperlink>
      <w:r>
        <w:rPr>
          <w:rFonts w:eastAsia="Liberation Sans" w:cs="Liberation Sans" w:ascii="Times New Roman" w:hAnsi="Times New Roman"/>
        </w:rPr>
        <w:t>.</w:t>
      </w:r>
    </w:p>
    <w:p>
      <w:pPr>
        <w:pStyle w:val="normal1"/>
        <w:spacing w:lineRule="auto" w:line="240"/>
        <w:ind w:hanging="0" w:start="72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Heading1"/>
        <w:pBdr>
          <w:bottom w:val="single" w:sz="4" w:space="0" w:color="808080"/>
        </w:pBdr>
        <w:spacing w:lineRule="auto" w:line="240" w:before="0" w:after="283"/>
        <w:rPr/>
      </w:pPr>
      <w:bookmarkStart w:id="5" w:name="_cjanbprbdhpf"/>
      <w:bookmarkEnd w:id="5"/>
      <w:r>
        <w:rPr>
          <w:position w:val="0"/>
          <w:sz w:val="36"/>
          <w:sz w:val="36"/>
          <w:vertAlign w:val="baseline"/>
        </w:rPr>
        <w:t>Presentations</w:t>
      </w:r>
    </w:p>
    <w:p>
      <w:pPr>
        <w:pStyle w:val="normal1"/>
        <w:numPr>
          <w:ilvl w:val="0"/>
          <w:numId w:val="10"/>
        </w:numPr>
        <w:spacing w:lineRule="auto" w:line="240"/>
        <w:ind w:hanging="360" w:start="720"/>
        <w:rPr/>
      </w:pPr>
      <w:r>
        <w:rPr>
          <w:rFonts w:eastAsia="Liberation Sans" w:cs="Liberation Sans" w:ascii="Times New Roman" w:hAnsi="Times New Roman"/>
        </w:rPr>
        <w:t xml:space="preserve">Thiruvathukal, George K, and </w:t>
      </w:r>
      <w:r>
        <w:rPr>
          <w:rFonts w:eastAsia="Liberation Sans" w:cs="Liberation Sans" w:ascii="Times New Roman" w:hAnsi="Times New Roman"/>
          <w:b/>
          <w:bCs/>
        </w:rPr>
        <w:t>Nicholas Synovic</w:t>
      </w:r>
      <w:r>
        <w:rPr>
          <w:rFonts w:eastAsia="Liberation Sans" w:cs="Liberation Sans" w:ascii="Times New Roman" w:hAnsi="Times New Roman"/>
        </w:rPr>
        <w:t xml:space="preserve">. 2022. “Snapshot Metrics Are Not Enough: Analyzing Software Repositories with Longitudinal Metrics.” Seminar presented at the Data Science Seminar, Loyola University Chicago, Cuneo Hall, March 30. </w:t>
      </w:r>
      <w:hyperlink r:id="rId17">
        <w:r>
          <w:rPr>
            <w:rStyle w:val="Style3"/>
            <w:rFonts w:eastAsia="Liberation Sans" w:cs="Liberation Sans" w:ascii="Times New Roman" w:hAnsi="Times New Roman"/>
            <w:color w:val="2A6099"/>
            <w:u w:val="single"/>
          </w:rPr>
          <w:t>https://www.luc.edu/datascience/events/datascienceseminar/</w:t>
        </w:r>
      </w:hyperlink>
      <w:r>
        <w:rPr>
          <w:rFonts w:eastAsia="Liberation Sans" w:cs="Liberation Sans" w:ascii="Times New Roman" w:hAnsi="Times New Roman"/>
        </w:rPr>
        <w:t>.</w:t>
      </w:r>
    </w:p>
    <w:p>
      <w:pPr>
        <w:pStyle w:val="normal1"/>
        <w:spacing w:lineRule="auto" w:line="240"/>
        <w:ind w:hanging="0" w:start="720"/>
        <w:rPr>
          <w:rFonts w:ascii="Times New Roman" w:hAnsi="Times New Roman" w:eastAsia="Liberation Sans" w:cs="Liberation Sans"/>
        </w:rPr>
      </w:pPr>
      <w:r>
        <w:rPr>
          <w:rFonts w:eastAsia="Liberation Sans" w:cs="Liberation Sans" w:ascii="Times New Roman" w:hAnsi="Times New Roman"/>
        </w:rPr>
      </w:r>
    </w:p>
    <w:p>
      <w:pPr>
        <w:pStyle w:val="Heading1"/>
        <w:pBdr>
          <w:bottom w:val="single" w:sz="4" w:space="0" w:color="808080"/>
        </w:pBdr>
        <w:spacing w:lineRule="auto" w:line="240" w:before="0" w:after="283"/>
        <w:rPr/>
      </w:pPr>
      <w:bookmarkStart w:id="6" w:name="_39q8z7s9fqb8"/>
      <w:bookmarkEnd w:id="6"/>
      <w:r>
        <w:rPr>
          <w:position w:val="0"/>
          <w:sz w:val="36"/>
          <w:sz w:val="36"/>
          <w:vertAlign w:val="baseline"/>
        </w:rPr>
        <w:t>Media Appearances</w:t>
      </w:r>
    </w:p>
    <w:p>
      <w:pPr>
        <w:pStyle w:val="Heading2"/>
        <w:numPr>
          <w:ilvl w:val="1"/>
          <w:numId w:val="8"/>
        </w:numPr>
        <w:spacing w:lineRule="auto" w:line="240"/>
        <w:ind w:hanging="0" w:start="0"/>
        <w:rPr/>
      </w:pPr>
      <w:r>
        <w:rPr>
          <w:rFonts w:ascii="Arial" w:hAnsi="Arial"/>
        </w:rPr>
        <w:t>Panels</w:t>
      </w:r>
    </w:p>
    <w:p>
      <w:pPr>
        <w:pStyle w:val="normal1"/>
        <w:numPr>
          <w:ilvl w:val="0"/>
          <w:numId w:val="2"/>
        </w:numPr>
        <w:spacing w:lineRule="auto" w:line="240" w:before="0" w:afterAutospacing="0" w:after="0"/>
        <w:ind w:hanging="360" w:start="720"/>
        <w:rPr/>
      </w:pPr>
      <w:r>
        <w:rPr>
          <w:rFonts w:ascii="Arial" w:hAnsi="Arial"/>
          <w:i/>
          <w:iCs/>
        </w:rPr>
        <w:t>oneAPI Student Ambassador Panel</w:t>
      </w:r>
      <w:r>
        <w:rPr>
          <w:rFonts w:ascii="Arial" w:hAnsi="Arial"/>
        </w:rPr>
        <w:t>, 2023 Intel oneAPI AI Chicago Student Workshop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140"/>
        <w:ind w:hanging="360" w:start="720" w:end="0"/>
        <w:jc w:val="start"/>
        <w:rPr/>
      </w:pPr>
      <w:r>
        <w:rPr>
          <w:rFonts w:eastAsia="Liberation Serif" w:cs="Liberation Serif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oneAPI Student Ambassador Panel</w:t>
      </w:r>
      <w:r>
        <w:rPr>
          <w:rFonts w:eastAsia="Liberation Serif" w:cs="Liberation Serif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2022 Intel oneAPI Chicago Student Workshop</w:t>
      </w:r>
    </w:p>
    <w:p>
      <w:pPr>
        <w:pStyle w:val="Heading2"/>
        <w:numPr>
          <w:ilvl w:val="1"/>
          <w:numId w:val="8"/>
        </w:numPr>
        <w:spacing w:lineRule="auto" w:line="240"/>
        <w:ind w:hanging="0" w:start="0"/>
        <w:rPr/>
      </w:pPr>
      <w:r>
        <w:rPr>
          <w:rFonts w:ascii="Arial" w:hAnsi="Arial"/>
        </w:rPr>
        <w:t>Newspapers and Magazines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Autospacing="0" w:after="0"/>
        <w:ind w:hanging="360" w:start="720" w:end="0"/>
        <w:jc w:val="start"/>
        <w:rPr/>
      </w:pPr>
      <w:r>
        <w:rPr>
          <w:rFonts w:eastAsia="Liberation Serif" w:cs="Liberation Serif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Loyola Phoenix: Volume 51, Issue 19, </w:t>
      </w:r>
      <w:r>
        <w:rPr>
          <w:rFonts w:eastAsia="Liberation Serif" w:cs="Liberation Serif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Meant to keep students safe, effectiveness of blue lights unclear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40"/>
        <w:ind w:hanging="360" w:start="720" w:end="0"/>
        <w:jc w:val="start"/>
        <w:rPr/>
      </w:pPr>
      <w:r>
        <w:rPr>
          <w:rFonts w:eastAsia="Liberation Serif" w:cs="Liberation Serif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Connections, </w:t>
      </w:r>
      <w:r>
        <w:rPr>
          <w:rFonts w:eastAsia="Liberation Serif" w:cs="Liberation Serif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Students complete Hour of Code</w:t>
      </w:r>
      <w:r>
        <w:rPr>
          <w:rFonts w:eastAsia="Liberation Serif" w:cs="Liberation Serif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Winter-Spring 2016 Edition</w:t>
      </w:r>
    </w:p>
    <w:p>
      <w:pPr>
        <w:pStyle w:val="Heading2"/>
        <w:numPr>
          <w:ilvl w:val="1"/>
          <w:numId w:val="8"/>
        </w:numPr>
        <w:spacing w:lineRule="auto" w:line="240"/>
        <w:rPr/>
      </w:pPr>
      <w:bookmarkStart w:id="7" w:name="_mjwu514aqeg8"/>
      <w:bookmarkEnd w:id="7"/>
      <w:r>
        <w:rPr>
          <w:rFonts w:ascii="Arial" w:hAnsi="Arial"/>
        </w:rPr>
        <w:t>Competitions</w:t>
      </w:r>
    </w:p>
    <w:p>
      <w:pPr>
        <w:pStyle w:val="normal1"/>
        <w:numPr>
          <w:ilvl w:val="0"/>
          <w:numId w:val="11"/>
        </w:numPr>
        <w:spacing w:lineRule="auto" w:line="240"/>
        <w:ind w:hanging="360" w:start="720"/>
        <w:rPr/>
      </w:pPr>
      <w:r>
        <w:rPr>
          <w:rFonts w:ascii="Arial" w:hAnsi="Arial"/>
          <w:i/>
          <w:iCs/>
        </w:rPr>
        <w:t xml:space="preserve">Third place, </w:t>
      </w:r>
      <w:r>
        <w:rPr>
          <w:rFonts w:ascii="Arial" w:hAnsi="Arial"/>
        </w:rPr>
        <w:t>2023 Intel oneAPI Student Ambassador Fall Hackathon</w:t>
      </w:r>
    </w:p>
    <w:p>
      <w:pPr>
        <w:pStyle w:val="normal1"/>
        <w:numPr>
          <w:ilvl w:val="0"/>
          <w:numId w:val="11"/>
        </w:numPr>
        <w:spacing w:lineRule="auto" w:line="240"/>
        <w:ind w:hanging="360" w:start="720"/>
        <w:rPr/>
      </w:pPr>
      <w:r>
        <w:rPr>
          <w:rFonts w:ascii="Arial" w:hAnsi="Arial"/>
          <w:i/>
          <w:iCs/>
        </w:rPr>
        <w:t xml:space="preserve">Second place, </w:t>
      </w:r>
      <w:r>
        <w:rPr>
          <w:rFonts w:ascii="Arial" w:hAnsi="Arial"/>
        </w:rPr>
        <w:t xml:space="preserve">2019 Loyola University Chicago CS Department Fall Student Showcase </w:t>
      </w:r>
    </w:p>
    <w:p>
      <w:pPr>
        <w:pStyle w:val="normal1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Heading1"/>
        <w:pBdr>
          <w:bottom w:val="single" w:sz="4" w:space="0" w:color="808080"/>
        </w:pBdr>
        <w:spacing w:lineRule="auto" w:line="240" w:before="0" w:after="283"/>
        <w:rPr/>
      </w:pPr>
      <w:bookmarkStart w:id="8" w:name="_dp9lpb8wjyr1"/>
      <w:bookmarkEnd w:id="8"/>
      <w:r>
        <w:rPr>
          <w:position w:val="0"/>
          <w:sz w:val="36"/>
          <w:sz w:val="36"/>
          <w:vertAlign w:val="baseline"/>
        </w:rPr>
        <w:t>Service</w:t>
      </w:r>
    </w:p>
    <w:p>
      <w:pPr>
        <w:pStyle w:val="Heading2"/>
        <w:numPr>
          <w:ilvl w:val="1"/>
          <w:numId w:val="8"/>
        </w:numPr>
        <w:spacing w:lineRule="auto" w:line="240"/>
        <w:rPr/>
      </w:pPr>
      <w:bookmarkStart w:id="9" w:name="_db772eyeju0m"/>
      <w:bookmarkEnd w:id="9"/>
      <w:r>
        <w:rPr>
          <w:rFonts w:ascii="Arial" w:hAnsi="Arial"/>
        </w:rPr>
        <w:t>Volunteering and Outreach</w:t>
      </w:r>
    </w:p>
    <w:p>
      <w:pPr>
        <w:pStyle w:val="normal1"/>
        <w:numPr>
          <w:ilvl w:val="0"/>
          <w:numId w:val="1"/>
        </w:numPr>
        <w:spacing w:lineRule="auto" w:line="240"/>
        <w:ind w:hanging="360" w:start="720"/>
        <w:rPr/>
      </w:pPr>
      <w:r>
        <w:rPr>
          <w:rFonts w:ascii="Arial" w:hAnsi="Arial"/>
          <w:i/>
          <w:iCs/>
        </w:rPr>
        <w:t>AI Student Ambassador</w:t>
      </w:r>
      <w:r>
        <w:rPr>
          <w:rFonts w:ascii="Arial" w:hAnsi="Arial"/>
        </w:rPr>
        <w:t>, Intel Corporation, Jul. 2022 - Present</w:t>
      </w:r>
    </w:p>
    <w:p>
      <w:pPr>
        <w:pStyle w:val="Heading2"/>
        <w:numPr>
          <w:ilvl w:val="1"/>
          <w:numId w:val="8"/>
        </w:numPr>
        <w:spacing w:lineRule="auto" w:line="240"/>
        <w:ind w:hanging="0" w:start="0"/>
        <w:rPr/>
      </w:pPr>
      <w:r>
        <w:rPr>
          <w:rFonts w:ascii="Arial" w:hAnsi="Arial"/>
        </w:rPr>
        <w:t>Conference Committees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Autospacing="0" w:after="0"/>
        <w:ind w:hanging="360" w:start="720" w:end="0"/>
        <w:jc w:val="start"/>
        <w:rPr/>
      </w:pPr>
      <w:r>
        <w:rPr>
          <w:rFonts w:eastAsia="Liberation Serif" w:cs="Liberation Serif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Program Committee Member</w:t>
      </w:r>
      <w:r>
        <w:rPr>
          <w:rFonts w:eastAsia="Liberation Serif" w:cs="Liberation Serif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2022 Intel oneAPI Chicago Student Workshop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="140"/>
        <w:ind w:hanging="360" w:start="720" w:end="0"/>
        <w:jc w:val="start"/>
        <w:rPr/>
      </w:pPr>
      <w:r>
        <w:rPr>
          <w:rFonts w:ascii="Arial" w:hAnsi="Arial"/>
          <w:i/>
          <w:iCs/>
        </w:rPr>
        <w:t xml:space="preserve">Loyola University Chicago </w:t>
      </w:r>
      <w:r>
        <w:rPr>
          <w:rFonts w:eastAsia="Liberation Serif" w:cs="Liberation Serif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Inter-</w:t>
      </w:r>
      <w:r>
        <w:rPr>
          <w:rFonts w:ascii="Arial" w:hAnsi="Arial"/>
          <w:i/>
          <w:iCs/>
        </w:rPr>
        <w:t>School Board</w:t>
      </w:r>
      <w:r>
        <w:rPr>
          <w:rFonts w:eastAsia="Liberation Serif" w:cs="Liberation Serif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ascii="Arial" w:hAnsi="Arial"/>
          <w:i/>
          <w:iCs/>
        </w:rPr>
        <w:t>Representative</w:t>
      </w:r>
      <w:r>
        <w:rPr>
          <w:rFonts w:eastAsia="Liberation Serif" w:cs="Liberation Serif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2021 Chicago Area Undergraduate Research Symposium</w:t>
      </w:r>
    </w:p>
    <w:p>
      <w:pPr>
        <w:pStyle w:val="Heading2"/>
        <w:numPr>
          <w:ilvl w:val="1"/>
          <w:numId w:val="8"/>
        </w:numPr>
        <w:spacing w:lineRule="auto" w:line="240"/>
        <w:ind w:hanging="0" w:start="0"/>
        <w:rPr/>
      </w:pPr>
      <w:r>
        <w:rPr>
          <w:rFonts w:ascii="Arial" w:hAnsi="Arial"/>
          <w:i w:val="false"/>
          <w:iCs w:val="false"/>
        </w:rPr>
        <w:t>Competition Committees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5"/>
        </w:numPr>
        <w:shd w:val="clear" w:fill="auto"/>
        <w:spacing w:lineRule="auto" w:line="240" w:before="0" w:after="140"/>
        <w:ind w:hanging="360" w:start="720" w:end="0"/>
        <w:jc w:val="start"/>
        <w:rPr/>
      </w:pPr>
      <w:r>
        <w:rPr>
          <w:rFonts w:eastAsia="Liberation Serif" w:cs="Liberation Serif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Organizer – Segmentation Track, </w:t>
      </w:r>
      <w:r>
        <w:rPr>
          <w:rFonts w:eastAsia="Liberation Serif" w:cs="Liberation Serif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Tiny and Fair ML Design Contest at ESWEEK 2023</w:t>
      </w:r>
    </w:p>
    <w:sectPr>
      <w:type w:val="nextPage"/>
      <w:pgSz w:w="12240" w:h="15840"/>
      <w:pgMar w:left="720" w:right="720" w:gutter="0" w:header="0" w:top="360" w:footer="0" w:bottom="36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 w:characterSet="utf-8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 w:characterSet="utf-8"/>
    <w:family w:val="swiss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Bold r:id="rId13" w:fontKey="{0D014A78-CABC-4EF0-12AC-5CD89AEFDE0D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5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decimal"/>
      <w:lvlText w:val=""/>
      <w:lvlJc w:val="start"/>
      <w:pPr>
        <w:tabs>
          <w:tab w:val="num" w:pos="0"/>
        </w:tabs>
        <w:ind w:start="0" w:hanging="0"/>
      </w:pPr>
      <w:rPr/>
    </w:lvl>
  </w:abstractNum>
  <w:abstractNum w:abstractNumId="9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3600" w:hanging="360"/>
      </w:pPr>
      <w:rPr/>
    </w:lvl>
  </w:abstractNum>
  <w:abstractNum w:abstractNumId="10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3600" w:hanging="360"/>
      </w:pPr>
      <w:rPr/>
    </w:lvl>
  </w:abstractNum>
  <w:abstractNum w:abstractNumId="1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pBdr>
        <w:bottom w:val="single" w:sz="4" w:space="0" w:color="808080"/>
      </w:pBdr>
      <w:spacing w:lineRule="auto" w:line="240" w:before="0" w:after="283"/>
    </w:pPr>
    <w:rPr>
      <w:rFonts w:ascii="Times New Roman" w:hAnsi="Times New Roman" w:eastAsia="Times New Roman" w:cs="Times New Roman"/>
      <w:b/>
      <w:bCs/>
      <w:color w:val="2A6099"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00" w:after="120"/>
      <w:ind w:hanging="0" w:start="0"/>
    </w:pPr>
    <w:rPr>
      <w:rFonts w:ascii="Liberation Sans" w:hAnsi="Liberation Sans" w:eastAsia="Liberation Sans" w:cs="Liberation Sans"/>
      <w:b/>
      <w:bCs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pBdr>
        <w:bottom w:val="single" w:sz="4" w:space="0" w:color="808080"/>
      </w:pBdr>
      <w:spacing w:lineRule="auto" w:line="240" w:before="0" w:after="283"/>
    </w:pPr>
    <w:rPr>
      <w:rFonts w:ascii="Liberation Sans" w:hAnsi="Liberation Sans" w:eastAsia="Liberation Sans" w:cs="Liberation Sans"/>
      <w:b/>
      <w:bCs/>
      <w:color w:val="2A6099"/>
      <w:sz w:val="36"/>
      <w:szCs w:val="36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  <w:jc w:val="center"/>
    </w:pPr>
    <w:rPr>
      <w:rFonts w:ascii="Liberation Sans" w:hAnsi="Liberation Sans" w:eastAsia="Liberation Sans" w:cs="Liberation Sans"/>
      <w:b/>
      <w:bCs/>
      <w:sz w:val="56"/>
      <w:szCs w:val="56"/>
    </w:rPr>
  </w:style>
  <w:style w:type="paragraph" w:styleId="Subtitle">
    <w:name w:val="Subtitle"/>
    <w:basedOn w:val="normal1"/>
    <w:next w:val="normal1"/>
    <w:qFormat/>
    <w:pPr>
      <w:keepNext w:val="true"/>
      <w:spacing w:lineRule="auto" w:line="240" w:before="60" w:after="120"/>
      <w:jc w:val="center"/>
    </w:pPr>
    <w:rPr>
      <w:rFonts w:ascii="Liberation Sans" w:hAnsi="Liberation Sans" w:eastAsia="Liberation Sans" w:cs="Liberation Sans"/>
      <w:sz w:val="36"/>
      <w:szCs w:val="36"/>
    </w:rPr>
  </w:style>
  <w:style w:type="paragraph" w:styleId="Experiencetext">
    <w:name w:val="Experience text"/>
    <w:qFormat/>
    <w:pPr>
      <w:keepNext w:val="false"/>
      <w:keepLines w:val="false"/>
      <w:widowControl/>
      <w:shd w:val="clear" w:fill="auto"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b/>
      <w:bCs/>
      <w:color w:val="auto"/>
      <w:kern w:val="0"/>
      <w:sz w:val="20"/>
      <w:szCs w:val="20"/>
      <w:lang w:val="en-US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nicholas.synovic@gmail.com" TargetMode="External"/><Relationship Id="rId3" Type="http://schemas.openxmlformats.org/officeDocument/2006/relationships/hyperlink" Target="https://www.linkedin.com/in/nsynovic" TargetMode="External"/><Relationship Id="rId4" Type="http://schemas.openxmlformats.org/officeDocument/2006/relationships/hyperlink" Target="https://github.com/NicholasSynovic" TargetMode="External"/><Relationship Id="rId5" Type="http://schemas.openxmlformats.org/officeDocument/2006/relationships/hyperlink" Target="https://nicholassynovic.github.io/" TargetMode="External"/><Relationship Id="rId6" Type="http://schemas.openxmlformats.org/officeDocument/2006/relationships/hyperlink" Target="https://doi.org/10.1007/s10664-024-10521-0" TargetMode="External"/><Relationship Id="rId7" Type="http://schemas.openxmlformats.org/officeDocument/2006/relationships/hyperlink" Target="https://doi.org/10.48550/arXiv.2310.03620" TargetMode="External"/><Relationship Id="rId8" Type="http://schemas.openxmlformats.org/officeDocument/2006/relationships/hyperlink" Target="https://doi.org/10.48550/arXiv.2310.07782" TargetMode="External"/><Relationship Id="rId9" Type="http://schemas.openxmlformats.org/officeDocument/2006/relationships/hyperlink" Target="https://doi.org/10.48550/arXiv.2310.07782" TargetMode="External"/><Relationship Id="rId10" Type="http://schemas.openxmlformats.org/officeDocument/2006/relationships/hyperlink" Target="https://par.nsf.gov/biblio/10427475-reusing-deep-learning-models-challenges-directions-software-engineering" TargetMode="External"/><Relationship Id="rId11" Type="http://schemas.openxmlformats.org/officeDocument/2006/relationships/hyperlink" Target="https://doi.org/10.1109/ICSE48619.2023.00206" TargetMode="External"/><Relationship Id="rId12" Type="http://schemas.openxmlformats.org/officeDocument/2006/relationships/hyperlink" Target="https://doi.org/10.1109/MSR59073.2023.00021" TargetMode="External"/><Relationship Id="rId13" Type="http://schemas.openxmlformats.org/officeDocument/2006/relationships/hyperlink" Target="https://doi.org/10.1145/3560835.3564547" TargetMode="External"/><Relationship Id="rId14" Type="http://schemas.openxmlformats.org/officeDocument/2006/relationships/hyperlink" Target="https://doi.org/10.1145/3551349.3559517" TargetMode="External"/><Relationship Id="rId15" Type="http://schemas.openxmlformats.org/officeDocument/2006/relationships/hyperlink" Target="https://doi.org/10.48550/arXiv.2310.03620" TargetMode="External"/><Relationship Id="rId16" Type="http://schemas.openxmlformats.org/officeDocument/2006/relationships/hyperlink" Target="https://doi.org/10.48550/arXiv.2510.26676" TargetMode="External"/><Relationship Id="rId17" Type="http://schemas.openxmlformats.org/officeDocument/2006/relationships/hyperlink" Target="https://www.luc.edu/datascience/events/datascienceseminar/" TargetMode="Externa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LibreOffice/25.8.1.1$Linux_X86_64 LibreOffice_project/54047653041915e595ad4e45cccea684809c77b5</Application>
  <AppVersion>15.0000</AppVersion>
  <Pages>2</Pages>
  <Words>795</Words>
  <Characters>5411</Characters>
  <CharactersWithSpaces>6136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2025-11-19T00:03:45Z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